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6E" w:rsidRPr="00266406" w:rsidRDefault="00594D6E" w:rsidP="00594D6E">
      <w:pPr>
        <w:spacing w:after="160" w:line="259" w:lineRule="auto"/>
        <w:rPr>
          <w:b/>
          <w:sz w:val="22"/>
          <w:szCs w:val="22"/>
          <w:u w:val="single"/>
        </w:rPr>
      </w:pPr>
      <w:bookmarkStart w:id="0" w:name="_GoBack"/>
      <w:bookmarkEnd w:id="0"/>
      <w:r w:rsidRPr="00264740">
        <w:rPr>
          <w:b/>
          <w:i/>
          <w:sz w:val="22"/>
          <w:szCs w:val="22"/>
          <w:u w:val="single"/>
        </w:rPr>
        <w:t xml:space="preserve">Sample </w:t>
      </w:r>
      <w:r w:rsidRPr="004C757C">
        <w:rPr>
          <w:b/>
          <w:sz w:val="22"/>
          <w:szCs w:val="22"/>
          <w:u w:val="single"/>
        </w:rPr>
        <w:t xml:space="preserve">Assessment Calendar </w:t>
      </w:r>
      <w:r>
        <w:rPr>
          <w:sz w:val="22"/>
          <w:szCs w:val="22"/>
        </w:rPr>
        <w:t xml:space="preserve">                           </w:t>
      </w:r>
      <w:r w:rsidRPr="00C20170">
        <w:rPr>
          <w:sz w:val="22"/>
          <w:szCs w:val="22"/>
        </w:rPr>
        <w:t xml:space="preserve">           </w:t>
      </w:r>
      <w:r w:rsidRPr="00C20170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881"/>
        <w:gridCol w:w="944"/>
        <w:gridCol w:w="627"/>
        <w:gridCol w:w="492"/>
        <w:gridCol w:w="471"/>
        <w:gridCol w:w="627"/>
        <w:gridCol w:w="492"/>
        <w:gridCol w:w="471"/>
        <w:gridCol w:w="627"/>
        <w:gridCol w:w="492"/>
        <w:gridCol w:w="471"/>
      </w:tblGrid>
      <w:tr w:rsidR="00594D6E" w:rsidRPr="00F13A91" w:rsidTr="00C157E8">
        <w:tc>
          <w:tcPr>
            <w:tcW w:w="18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Outcomes  </w:t>
            </w:r>
          </w:p>
        </w:tc>
        <w:tc>
          <w:tcPr>
            <w:tcW w:w="2948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Assessments</w:t>
            </w:r>
          </w:p>
        </w:tc>
        <w:tc>
          <w:tcPr>
            <w:tcW w:w="1607" w:type="dxa"/>
            <w:gridSpan w:val="3"/>
            <w:tcBorders>
              <w:bottom w:val="nil"/>
              <w:right w:val="single" w:sz="4" w:space="0" w:color="auto"/>
            </w:tcBorders>
            <w:shd w:val="clear" w:color="auto" w:fill="C9C9C9"/>
            <w:vAlign w:val="center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Year 1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/>
            <w:vAlign w:val="center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Year 2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bottom w:val="nil"/>
            </w:tcBorders>
            <w:shd w:val="clear" w:color="auto" w:fill="C9C9C9"/>
            <w:vAlign w:val="center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Year 3</w:t>
            </w:r>
          </w:p>
        </w:tc>
      </w:tr>
      <w:tr w:rsidR="00594D6E" w:rsidRPr="00F13A91" w:rsidTr="00C157E8">
        <w:tc>
          <w:tcPr>
            <w:tcW w:w="180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right w:val="nil"/>
            </w:tcBorders>
            <w:shd w:val="clear" w:color="auto" w:fill="C9C9C9"/>
            <w:vAlign w:val="bottom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C20170">
              <w:rPr>
                <w:sz w:val="16"/>
                <w:szCs w:val="16"/>
              </w:rPr>
              <w:t>Fall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C9C9C9"/>
            <w:vAlign w:val="bottom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C20170">
              <w:rPr>
                <w:sz w:val="16"/>
                <w:szCs w:val="16"/>
              </w:rPr>
              <w:t>Win</w:t>
            </w:r>
          </w:p>
        </w:tc>
        <w:tc>
          <w:tcPr>
            <w:tcW w:w="471" w:type="dxa"/>
            <w:tcBorders>
              <w:top w:val="nil"/>
              <w:left w:val="nil"/>
              <w:right w:val="single" w:sz="4" w:space="0" w:color="auto"/>
            </w:tcBorders>
            <w:shd w:val="clear" w:color="auto" w:fill="C9C9C9"/>
            <w:vAlign w:val="bottom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C20170">
              <w:rPr>
                <w:sz w:val="16"/>
                <w:szCs w:val="16"/>
              </w:rPr>
              <w:t xml:space="preserve">  Spr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right w:val="nil"/>
            </w:tcBorders>
            <w:shd w:val="clear" w:color="auto" w:fill="C9C9C9"/>
            <w:vAlign w:val="bottom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C20170">
              <w:rPr>
                <w:sz w:val="16"/>
                <w:szCs w:val="16"/>
              </w:rPr>
              <w:t xml:space="preserve">Fall  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C9C9C9"/>
            <w:vAlign w:val="bottom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C20170">
              <w:rPr>
                <w:sz w:val="16"/>
                <w:szCs w:val="16"/>
              </w:rPr>
              <w:t xml:space="preserve">Win   </w:t>
            </w:r>
          </w:p>
        </w:tc>
        <w:tc>
          <w:tcPr>
            <w:tcW w:w="471" w:type="dxa"/>
            <w:tcBorders>
              <w:top w:val="nil"/>
              <w:left w:val="nil"/>
              <w:right w:val="single" w:sz="4" w:space="0" w:color="auto"/>
            </w:tcBorders>
            <w:shd w:val="clear" w:color="auto" w:fill="C9C9C9"/>
            <w:vAlign w:val="bottom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C20170">
              <w:rPr>
                <w:sz w:val="16"/>
                <w:szCs w:val="16"/>
              </w:rPr>
              <w:t xml:space="preserve">  Spr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right w:val="nil"/>
            </w:tcBorders>
            <w:shd w:val="clear" w:color="auto" w:fill="C9C9C9"/>
            <w:vAlign w:val="bottom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C20170">
              <w:rPr>
                <w:sz w:val="16"/>
                <w:szCs w:val="16"/>
              </w:rPr>
              <w:t xml:space="preserve">   Fall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C9C9C9"/>
            <w:vAlign w:val="bottom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C20170">
              <w:rPr>
                <w:sz w:val="16"/>
                <w:szCs w:val="16"/>
              </w:rPr>
              <w:t xml:space="preserve">  Win  </w:t>
            </w:r>
          </w:p>
        </w:tc>
        <w:tc>
          <w:tcPr>
            <w:tcW w:w="471" w:type="dxa"/>
            <w:tcBorders>
              <w:top w:val="nil"/>
              <w:left w:val="nil"/>
            </w:tcBorders>
            <w:shd w:val="clear" w:color="auto" w:fill="C9C9C9"/>
            <w:vAlign w:val="bottom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C20170">
              <w:rPr>
                <w:sz w:val="16"/>
                <w:szCs w:val="16"/>
              </w:rPr>
              <w:t>Spr</w:t>
            </w:r>
          </w:p>
        </w:tc>
      </w:tr>
      <w:tr w:rsidR="00594D6E" w:rsidRPr="00F13A91" w:rsidTr="00C157E8">
        <w:tc>
          <w:tcPr>
            <w:tcW w:w="1807" w:type="dxa"/>
            <w:vMerge w:val="restart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1. Entry Level Competency</w:t>
            </w:r>
          </w:p>
        </w:tc>
        <w:tc>
          <w:tcPr>
            <w:tcW w:w="197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Acct 460 Final Proj.</w:t>
            </w:r>
          </w:p>
        </w:tc>
        <w:tc>
          <w:tcPr>
            <w:tcW w:w="976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4D6E" w:rsidRPr="00F13A91" w:rsidTr="00C157E8">
        <w:tc>
          <w:tcPr>
            <w:tcW w:w="1807" w:type="dxa"/>
            <w:vMerge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Exit Interview</w:t>
            </w:r>
          </w:p>
        </w:tc>
        <w:tc>
          <w:tcPr>
            <w:tcW w:w="976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Q1-3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</w:tr>
      <w:tr w:rsidR="00594D6E" w:rsidRPr="00F13A91" w:rsidTr="00C157E8">
        <w:tc>
          <w:tcPr>
            <w:tcW w:w="1807" w:type="dxa"/>
            <w:vMerge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5 Yr Alumni Survey</w:t>
            </w:r>
          </w:p>
        </w:tc>
        <w:tc>
          <w:tcPr>
            <w:tcW w:w="976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Q1-10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4D6E" w:rsidRPr="00F13A91" w:rsidTr="00C157E8">
        <w:tc>
          <w:tcPr>
            <w:tcW w:w="1807" w:type="dxa"/>
            <w:vMerge w:val="restart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2. Prep and Analyzing Tax Information</w:t>
            </w:r>
          </w:p>
        </w:tc>
        <w:tc>
          <w:tcPr>
            <w:tcW w:w="197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Acct 321 Exam Score</w:t>
            </w:r>
          </w:p>
        </w:tc>
        <w:tc>
          <w:tcPr>
            <w:tcW w:w="976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</w:tr>
      <w:tr w:rsidR="00594D6E" w:rsidRPr="00F13A91" w:rsidTr="00C157E8">
        <w:tc>
          <w:tcPr>
            <w:tcW w:w="1807" w:type="dxa"/>
            <w:vMerge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Acct 322  Research Project</w:t>
            </w:r>
          </w:p>
        </w:tc>
        <w:tc>
          <w:tcPr>
            <w:tcW w:w="976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</w:tr>
      <w:tr w:rsidR="00594D6E" w:rsidRPr="00F13A91" w:rsidTr="00C157E8">
        <w:tc>
          <w:tcPr>
            <w:tcW w:w="1807" w:type="dxa"/>
            <w:vMerge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5 Yr. Alumni Survey</w:t>
            </w:r>
          </w:p>
        </w:tc>
        <w:tc>
          <w:tcPr>
            <w:tcW w:w="976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Q11-12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4D6E" w:rsidRPr="00F13A91" w:rsidTr="00C157E8">
        <w:tc>
          <w:tcPr>
            <w:tcW w:w="1807" w:type="dxa"/>
            <w:vMerge w:val="restart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3. Decision-making abilities</w:t>
            </w:r>
          </w:p>
        </w:tc>
        <w:tc>
          <w:tcPr>
            <w:tcW w:w="197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CPAP Test</w:t>
            </w:r>
          </w:p>
        </w:tc>
        <w:tc>
          <w:tcPr>
            <w:tcW w:w="976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4D6E" w:rsidRPr="00F13A91" w:rsidTr="00C157E8">
        <w:tc>
          <w:tcPr>
            <w:tcW w:w="1807" w:type="dxa"/>
            <w:vMerge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5 Yr. Alumni Survey</w:t>
            </w:r>
          </w:p>
        </w:tc>
        <w:tc>
          <w:tcPr>
            <w:tcW w:w="976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Q13-17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4D6E" w:rsidRPr="00F13A91" w:rsidTr="00C157E8">
        <w:tc>
          <w:tcPr>
            <w:tcW w:w="1807" w:type="dxa"/>
            <w:vMerge w:val="restart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4. Research Skills</w:t>
            </w:r>
          </w:p>
        </w:tc>
        <w:tc>
          <w:tcPr>
            <w:tcW w:w="197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Paper #2</w:t>
            </w:r>
          </w:p>
        </w:tc>
        <w:tc>
          <w:tcPr>
            <w:tcW w:w="976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4D6E" w:rsidRPr="00F13A91" w:rsidTr="00C157E8">
        <w:tc>
          <w:tcPr>
            <w:tcW w:w="1807" w:type="dxa"/>
            <w:vMerge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Alumni Survey</w:t>
            </w:r>
          </w:p>
        </w:tc>
        <w:tc>
          <w:tcPr>
            <w:tcW w:w="976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Q. 18</w:t>
            </w:r>
            <w:r w:rsidRPr="00F13A91">
              <w:rPr>
                <w:rFonts w:ascii="Calibri" w:eastAsia="Calibri" w:hAnsi="Calibri"/>
                <w:sz w:val="22"/>
                <w:szCs w:val="22"/>
              </w:rPr>
              <w:t>-25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4D6E" w:rsidRPr="00F13A91" w:rsidTr="00C157E8">
        <w:tc>
          <w:tcPr>
            <w:tcW w:w="1807" w:type="dxa"/>
            <w:vMerge w:val="restart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5. Effective Use of Technology</w:t>
            </w:r>
          </w:p>
        </w:tc>
        <w:tc>
          <w:tcPr>
            <w:tcW w:w="197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333 Project</w:t>
            </w:r>
          </w:p>
        </w:tc>
        <w:tc>
          <w:tcPr>
            <w:tcW w:w="976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4D6E" w:rsidRPr="00F13A91" w:rsidTr="00C157E8">
        <w:tc>
          <w:tcPr>
            <w:tcW w:w="1807" w:type="dxa"/>
            <w:vMerge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456 Project</w:t>
            </w:r>
          </w:p>
        </w:tc>
        <w:tc>
          <w:tcPr>
            <w:tcW w:w="976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4D6E" w:rsidRPr="00F13A91" w:rsidTr="00C157E8">
        <w:tc>
          <w:tcPr>
            <w:tcW w:w="1807" w:type="dxa"/>
            <w:vMerge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Alumni and Capstone Survey</w:t>
            </w:r>
          </w:p>
        </w:tc>
        <w:tc>
          <w:tcPr>
            <w:tcW w:w="976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  <w:tc>
          <w:tcPr>
            <w:tcW w:w="644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92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471" w:type="dxa"/>
            <w:shd w:val="clear" w:color="auto" w:fill="auto"/>
          </w:tcPr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A</w:t>
            </w:r>
          </w:p>
          <w:p w:rsidR="00594D6E" w:rsidRPr="00F13A91" w:rsidRDefault="00594D6E" w:rsidP="00C157E8">
            <w:pPr>
              <w:tabs>
                <w:tab w:val="right" w:pos="9360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F13A91">
              <w:rPr>
                <w:rFonts w:ascii="Calibri" w:eastAsia="Calibri" w:hAnsi="Calibri"/>
                <w:sz w:val="22"/>
                <w:szCs w:val="22"/>
              </w:rPr>
              <w:t>RD</w:t>
            </w:r>
          </w:p>
        </w:tc>
      </w:tr>
    </w:tbl>
    <w:p w:rsidR="00594D6E" w:rsidRPr="00457623" w:rsidRDefault="00594D6E" w:rsidP="00594D6E">
      <w:pPr>
        <w:tabs>
          <w:tab w:val="right" w:pos="93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94D6E" w:rsidRDefault="00594D6E" w:rsidP="00594D6E">
      <w:pPr>
        <w:tabs>
          <w:tab w:val="right" w:pos="9360"/>
        </w:tabs>
        <w:spacing w:after="120"/>
        <w:rPr>
          <w:b/>
          <w:sz w:val="22"/>
          <w:szCs w:val="22"/>
        </w:rPr>
      </w:pPr>
      <w:r w:rsidRPr="00B622F0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B622F0">
        <w:rPr>
          <w:b/>
          <w:sz w:val="22"/>
          <w:szCs w:val="22"/>
        </w:rPr>
        <w:t>= Assess the Outcome</w:t>
      </w:r>
    </w:p>
    <w:p w:rsidR="00594D6E" w:rsidRPr="00733581" w:rsidRDefault="00594D6E" w:rsidP="00594D6E">
      <w:pPr>
        <w:tabs>
          <w:tab w:val="right" w:pos="9360"/>
        </w:tabs>
        <w:spacing w:after="120"/>
        <w:rPr>
          <w:sz w:val="22"/>
          <w:szCs w:val="22"/>
          <w:lang w:val="en-CA"/>
        </w:rPr>
      </w:pPr>
      <w:r>
        <w:rPr>
          <w:b/>
          <w:sz w:val="22"/>
          <w:szCs w:val="22"/>
        </w:rPr>
        <w:t>RD = Review the Data</w:t>
      </w:r>
    </w:p>
    <w:p w:rsidR="002F66FA" w:rsidRDefault="00795079"/>
    <w:sectPr w:rsidR="002F6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6E"/>
    <w:rsid w:val="0039415A"/>
    <w:rsid w:val="00594D6E"/>
    <w:rsid w:val="00795079"/>
    <w:rsid w:val="007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52E50-0191-4E4D-9534-C7DA427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 Idaho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Baggett, Boyd</dc:creator>
  <cp:keywords/>
  <dc:description/>
  <cp:lastModifiedBy>LeFevre, Matthew</cp:lastModifiedBy>
  <cp:revision>2</cp:revision>
  <dcterms:created xsi:type="dcterms:W3CDTF">2018-01-04T18:41:00Z</dcterms:created>
  <dcterms:modified xsi:type="dcterms:W3CDTF">2018-01-04T18:41:00Z</dcterms:modified>
</cp:coreProperties>
</file>