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Run-ons &amp; Fragments</w:t>
      </w: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fragment is a sentence that is missing a vital piece to make it complete: the subject, the verb, or the complete thought.</w: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run-on results when two independent clauses (complete sentences) are run together without correct punctuation. </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might have been led to believe in the past that a run-on sentence is just a sentence that is too long. Good news! Your sentences can be as long as you want them to be if they are combined correctly! Very long sentences might not always be good writing, but they are not run-ons </w:t>
      </w:r>
      <w:r w:rsidDel="00000000" w:rsidR="00000000" w:rsidRPr="00000000">
        <w:rPr>
          <w:rFonts w:ascii="Times New Roman" w:cs="Times New Roman" w:eastAsia="Times New Roman" w:hAnsi="Times New Roman"/>
          <w:sz w:val="24"/>
          <w:szCs w:val="24"/>
          <w:u w:val="single"/>
          <w:rtl w:val="0"/>
        </w:rPr>
        <w:t xml:space="preserve">just </w:t>
      </w:r>
      <w:r w:rsidDel="00000000" w:rsidR="00000000" w:rsidRPr="00000000">
        <w:rPr>
          <w:rFonts w:ascii="Times New Roman" w:cs="Times New Roman" w:eastAsia="Times New Roman" w:hAnsi="Times New Roman"/>
          <w:sz w:val="24"/>
          <w:szCs w:val="24"/>
          <w:rtl w:val="0"/>
        </w:rPr>
        <w:t xml:space="preserve">because they are long. </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Described below are fragments and the three different types of run-ons.</w:t>
      </w:r>
    </w:p>
    <w:p w:rsidR="00000000" w:rsidDel="00000000" w:rsidP="00000000" w:rsidRDefault="00000000" w:rsidRPr="00000000" w14:paraId="0000000B">
      <w:pPr>
        <w:pStyle w:val="Heading1"/>
        <w:spacing w:line="240" w:lineRule="auto"/>
        <w:rPr>
          <w:rFonts w:ascii="Oswald" w:cs="Oswald" w:eastAsia="Oswald" w:hAnsi="Oswald"/>
          <w:b w:val="1"/>
          <w:bCs w:val="1"/>
          <w:sz w:val="44"/>
          <w:szCs w:val="44"/>
        </w:rPr>
      </w:pPr>
      <w:bookmarkStart w:colFirst="0" w:colLast="0" w:name="_8uvllsxv68ko" w:id="1"/>
      <w:bookmarkEnd w:id="1"/>
      <w:r w:rsidDel="00000000" w:rsidR="00000000" w:rsidRPr="00000000">
        <w:rPr>
          <w:rFonts w:ascii="Oswald" w:cs="Oswald" w:eastAsia="Oswald" w:hAnsi="Oswald"/>
          <w:b w:val="1"/>
          <w:bCs w:val="1"/>
          <w:sz w:val="44"/>
          <w:szCs w:val="44"/>
          <w:rtl w:val="0"/>
        </w:rPr>
        <w:t xml:space="preserve">FRAGMENTS</w:t>
      </w:r>
    </w:p>
    <w:p w:rsidR="00000000" w:rsidDel="00000000" w:rsidP="00000000" w:rsidRDefault="00000000" w:rsidRPr="00000000" w14:paraId="0000000C">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A sentence needs three things: </w:t>
      </w: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 A subject (noun)</w:t>
      </w: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 A main verb (what is the subject doing?) </w:t>
      </w: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complete thought (does the sentence sound like a finished thought if you stop at the verb? Oftentimes it needs a little more detail. Ex: She took…. She took what?)</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fragment occurs when the subject or verb is missing or the sentence isn’t a complete thought.</w:t>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 </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All day on the beach.” (There is no subject, verb, or complete thought here. It leaves us asking, “What happened on the beach?” “Who did it?”) </w:t>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Correction: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“We played all day on the beach.” (Here there is a subject [we], verb [played], and complete thought.)</w:t>
      </w: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Jake was eating ice cream.” (We have a subject [Jake] and a verb [was eating], but we are left waiting for more information because of the word “as.”) </w:t>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Correction: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Jake was eating ice cream, he saw his ex-girlfriend.” (Now we have all three components of a sentence, so the statement makes complete sense.)</w:t>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40" w:lineRule="auto"/>
        <w:rPr>
          <w:rFonts w:ascii="Oswald" w:cs="Oswald" w:eastAsia="Oswald" w:hAnsi="Oswald"/>
          <w:b w:val="1"/>
          <w:bCs w:val="1"/>
          <w:sz w:val="44"/>
          <w:szCs w:val="44"/>
        </w:rPr>
      </w:pPr>
      <w:r w:rsidDel="00000000" w:rsidR="00000000" w:rsidRPr="00000000">
        <w:rPr>
          <w:rFonts w:ascii="Times New Roman" w:cs="Times New Roman" w:eastAsia="Times New Roman" w:hAnsi="Times New Roman"/>
          <w:sz w:val="24"/>
          <w:szCs w:val="24"/>
          <w:rtl w:val="0"/>
        </w:rPr>
        <w:t xml:space="preserve">The easiest way to correct a fragment is to read it out loud as if you were speaking with someone. Ask yourself, would you stop the sentence there? Does it make sense to the person you are (metaphorically) speaking to?</w:t>
      </w:r>
      <w:r w:rsidDel="00000000" w:rsidR="00000000" w:rsidRPr="00000000">
        <w:rPr>
          <w:rtl w:val="0"/>
        </w:rPr>
      </w:r>
    </w:p>
    <w:p w:rsidR="00000000" w:rsidDel="00000000" w:rsidP="00000000" w:rsidRDefault="00000000" w:rsidRPr="00000000" w14:paraId="00000020">
      <w:pPr>
        <w:spacing w:line="240" w:lineRule="auto"/>
        <w:rPr>
          <w:rFonts w:ascii="Oswald" w:cs="Oswald" w:eastAsia="Oswald" w:hAnsi="Oswald"/>
          <w:b w:val="1"/>
          <w:bCs w:val="1"/>
          <w:sz w:val="44"/>
          <w:szCs w:val="44"/>
        </w:rPr>
      </w:pPr>
      <w:r w:rsidDel="00000000" w:rsidR="00000000" w:rsidRPr="00000000">
        <w:rPr>
          <w:rtl w:val="0"/>
        </w:rPr>
      </w:r>
    </w:p>
    <w:p w:rsidR="00000000" w:rsidDel="00000000" w:rsidP="00000000" w:rsidRDefault="00000000" w:rsidRPr="00000000" w14:paraId="00000021">
      <w:pPr>
        <w:spacing w:line="240" w:lineRule="auto"/>
        <w:rPr/>
      </w:pPr>
      <w:r w:rsidDel="00000000" w:rsidR="00000000" w:rsidRPr="00000000">
        <w:rPr>
          <w:rFonts w:ascii="Oswald" w:cs="Oswald" w:eastAsia="Oswald" w:hAnsi="Oswald"/>
          <w:b w:val="1"/>
          <w:bCs w:val="1"/>
          <w:sz w:val="44"/>
          <w:szCs w:val="44"/>
          <w:rtl w:val="0"/>
        </w:rPr>
        <w:t xml:space="preserve">COMMA SPLICE RUN-ONS</w:t>
      </w:r>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 comma separates two independent sentences instead of a period, the result is called a comma splice. </w:t>
      </w:r>
    </w:p>
    <w:p w:rsidR="00000000" w:rsidDel="00000000" w:rsidP="00000000" w:rsidRDefault="00000000" w:rsidRPr="00000000" w14:paraId="00000024">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 “</w:t>
      </w:r>
      <w:r w:rsidDel="00000000" w:rsidR="00000000" w:rsidRPr="00000000">
        <w:rPr>
          <w:rFonts w:ascii="Times New Roman" w:cs="Times New Roman" w:eastAsia="Times New Roman" w:hAnsi="Times New Roman"/>
          <w:sz w:val="24"/>
          <w:szCs w:val="24"/>
          <w:rtl w:val="0"/>
        </w:rPr>
        <w:t xml:space="preserve">Swimming is good exercise, I do it every morning.”</w:t>
      </w:r>
    </w:p>
    <w:p w:rsidR="00000000" w:rsidDel="00000000" w:rsidP="00000000" w:rsidRDefault="00000000" w:rsidRPr="00000000" w14:paraId="0000002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Use a coordinating conjunction AND a comma</w:t>
      </w:r>
      <w:r w:rsidDel="00000000" w:rsidR="00000000" w:rsidRPr="00000000">
        <w:rPr>
          <w:rFonts w:ascii="Times New Roman" w:cs="Times New Roman" w:eastAsia="Times New Roman" w:hAnsi="Times New Roman"/>
          <w:sz w:val="24"/>
          <w:szCs w:val="24"/>
          <w:rtl w:val="0"/>
        </w:rPr>
        <w:t xml:space="preserve">: “Swimming is good exercise, </w:t>
      </w:r>
      <w:r w:rsidDel="00000000" w:rsidR="00000000" w:rsidRPr="00000000">
        <w:rPr>
          <w:rFonts w:ascii="Times New Roman" w:cs="Times New Roman" w:eastAsia="Times New Roman" w:hAnsi="Times New Roman"/>
          <w:sz w:val="24"/>
          <w:szCs w:val="24"/>
          <w:u w:val="single"/>
          <w:rtl w:val="0"/>
        </w:rPr>
        <w:t xml:space="preserve">so </w:t>
      </w:r>
      <w:r w:rsidDel="00000000" w:rsidR="00000000" w:rsidRPr="00000000">
        <w:rPr>
          <w:rFonts w:ascii="Times New Roman" w:cs="Times New Roman" w:eastAsia="Times New Roman" w:hAnsi="Times New Roman"/>
          <w:sz w:val="24"/>
          <w:szCs w:val="24"/>
          <w:rtl w:val="0"/>
        </w:rPr>
        <w:t xml:space="preserve">I do it every morning.” (Notice that there is a comma and a FANBOYS conjunction [so]) </w:t>
      </w:r>
    </w:p>
    <w:p w:rsidR="00000000" w:rsidDel="00000000" w:rsidP="00000000" w:rsidRDefault="00000000" w:rsidRPr="00000000" w14:paraId="0000002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Remove the comma, and use a period instead: </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sz w:val="24"/>
          <w:szCs w:val="24"/>
          <w:rtl w:val="0"/>
        </w:rPr>
        <w:t xml:space="preserve">wimming is good exercise. I do it every morning.” </w:t>
      </w:r>
    </w:p>
    <w:p w:rsidR="00000000" w:rsidDel="00000000" w:rsidP="00000000" w:rsidRDefault="00000000" w:rsidRPr="00000000" w14:paraId="0000002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Remove the comma, and use a semicolon instead: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Swimming is good exercise; I do it every morning</w:t>
      </w:r>
    </w:p>
    <w:p w:rsidR="00000000" w:rsidDel="00000000" w:rsidP="00000000" w:rsidRDefault="00000000" w:rsidRPr="00000000" w14:paraId="0000002C">
      <w:pPr>
        <w:pStyle w:val="Heading1"/>
        <w:spacing w:line="240" w:lineRule="auto"/>
        <w:rPr>
          <w:rFonts w:ascii="Oswald" w:cs="Oswald" w:eastAsia="Oswald" w:hAnsi="Oswald"/>
          <w:b w:val="1"/>
          <w:bCs w:val="1"/>
          <w:sz w:val="44"/>
          <w:szCs w:val="44"/>
        </w:rPr>
      </w:pPr>
      <w:bookmarkStart w:colFirst="0" w:colLast="0" w:name="_a3up3pz1gi0v" w:id="2"/>
      <w:bookmarkEnd w:id="2"/>
      <w:r w:rsidDel="00000000" w:rsidR="00000000" w:rsidRPr="00000000">
        <w:rPr>
          <w:rFonts w:ascii="Oswald" w:cs="Oswald" w:eastAsia="Oswald" w:hAnsi="Oswald"/>
          <w:b w:val="1"/>
          <w:bCs w:val="1"/>
          <w:sz w:val="44"/>
          <w:szCs w:val="44"/>
          <w:rtl w:val="0"/>
        </w:rPr>
        <w:t xml:space="preserve">FUSED SENTENCE RUN-ONS</w:t>
      </w:r>
    </w:p>
    <w:p w:rsidR="00000000" w:rsidDel="00000000" w:rsidP="00000000" w:rsidRDefault="00000000" w:rsidRPr="00000000" w14:paraId="0000002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Sometimes two independent sentences are run together without any punctuation or a conjunction. You can fix fused sentences using the same options described in the “comma splices” section above. </w:t>
      </w:r>
    </w:p>
    <w:p w:rsidR="00000000" w:rsidDel="00000000" w:rsidP="00000000" w:rsidRDefault="00000000" w:rsidRPr="00000000" w14:paraId="0000002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r w:rsidDel="00000000" w:rsidR="00000000" w:rsidRPr="00000000">
        <w:rPr>
          <w:rFonts w:ascii="Times New Roman" w:cs="Times New Roman" w:eastAsia="Times New Roman" w:hAnsi="Times New Roman"/>
          <w:sz w:val="24"/>
          <w:szCs w:val="24"/>
          <w:rtl w:val="0"/>
        </w:rPr>
        <w:t xml:space="preserve"> “I can’t believe Sara is not on speaking terms with John they are such good friends.” </w:t>
      </w:r>
    </w:p>
    <w:p w:rsidR="00000000" w:rsidDel="00000000" w:rsidP="00000000" w:rsidRDefault="00000000" w:rsidRPr="00000000" w14:paraId="0000003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Add a coordinating conjunction and a comma: “</w:t>
      </w:r>
      <w:r w:rsidDel="00000000" w:rsidR="00000000" w:rsidRPr="00000000">
        <w:rPr>
          <w:rFonts w:ascii="Times New Roman" w:cs="Times New Roman" w:eastAsia="Times New Roman" w:hAnsi="Times New Roman"/>
          <w:sz w:val="24"/>
          <w:szCs w:val="24"/>
          <w:rtl w:val="0"/>
        </w:rPr>
        <w:t xml:space="preserve">I can’t believe Sara is not on speaking terms with John, </w:t>
      </w:r>
      <w:r w:rsidDel="00000000" w:rsidR="00000000" w:rsidRPr="00000000">
        <w:rPr>
          <w:rFonts w:ascii="Times New Roman" w:cs="Times New Roman" w:eastAsia="Times New Roman" w:hAnsi="Times New Roman"/>
          <w:sz w:val="24"/>
          <w:szCs w:val="24"/>
          <w:u w:val="single"/>
          <w:rtl w:val="0"/>
        </w:rPr>
        <w:t xml:space="preserve">for </w:t>
      </w:r>
      <w:r w:rsidDel="00000000" w:rsidR="00000000" w:rsidRPr="00000000">
        <w:rPr>
          <w:rFonts w:ascii="Times New Roman" w:cs="Times New Roman" w:eastAsia="Times New Roman" w:hAnsi="Times New Roman"/>
          <w:sz w:val="24"/>
          <w:szCs w:val="24"/>
          <w:rtl w:val="0"/>
        </w:rPr>
        <w:t xml:space="preserve">they are such good friends.”</w:t>
      </w:r>
    </w:p>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Use a period: </w:t>
      </w: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can’t believe Sara is not on speaking terms with John</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They are such good friends.”</w:t>
      </w:r>
    </w:p>
    <w:p w:rsidR="00000000" w:rsidDel="00000000" w:rsidP="00000000" w:rsidRDefault="00000000" w:rsidRPr="00000000" w14:paraId="0000003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Use a semicolon</w:t>
      </w:r>
      <w:r w:rsidDel="00000000" w:rsidR="00000000" w:rsidRPr="00000000">
        <w:rPr>
          <w:rFonts w:ascii="Times New Roman" w:cs="Times New Roman" w:eastAsia="Times New Roman" w:hAnsi="Times New Roman"/>
          <w:sz w:val="24"/>
          <w:szCs w:val="24"/>
          <w:rtl w:val="0"/>
        </w:rPr>
        <w:t xml:space="preserve">: “I can’t believe Sara is not on speaking terms with John</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they are such good friends.” </w:t>
      </w:r>
    </w:p>
    <w:p w:rsidR="00000000" w:rsidDel="00000000" w:rsidP="00000000" w:rsidRDefault="00000000" w:rsidRPr="00000000" w14:paraId="00000036">
      <w:pPr>
        <w:pStyle w:val="Heading1"/>
        <w:spacing w:line="240" w:lineRule="auto"/>
        <w:rPr/>
      </w:pPr>
      <w:bookmarkStart w:colFirst="0" w:colLast="0" w:name="_lmj0vxwrlphm" w:id="3"/>
      <w:bookmarkEnd w:id="3"/>
      <w:r w:rsidDel="00000000" w:rsidR="00000000" w:rsidRPr="00000000">
        <w:rPr>
          <w:rFonts w:ascii="Oswald" w:cs="Oswald" w:eastAsia="Oswald" w:hAnsi="Oswald"/>
          <w:b w:val="1"/>
          <w:bCs w:val="1"/>
          <w:sz w:val="44"/>
          <w:szCs w:val="44"/>
          <w:rtl w:val="0"/>
        </w:rPr>
        <w:t xml:space="preserve">COMPOUND RUN-ONS</w:t>
      </w:r>
      <w:r w:rsidDel="00000000" w:rsidR="00000000" w:rsidRPr="00000000">
        <w:rPr>
          <w:rtl w:val="0"/>
        </w:rPr>
      </w:r>
    </w:p>
    <w:p w:rsidR="00000000" w:rsidDel="00000000" w:rsidP="00000000" w:rsidRDefault="00000000" w:rsidRPr="00000000" w14:paraId="0000003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two independent clauses are combined with only a coordinating conjunction (FANBOYS), the result is called a compound run-on. </w:t>
      </w:r>
    </w:p>
    <w:p w:rsidR="00000000" w:rsidDel="00000000" w:rsidP="00000000" w:rsidRDefault="00000000" w:rsidRPr="00000000" w14:paraId="00000038">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 “</w:t>
      </w:r>
      <w:r w:rsidDel="00000000" w:rsidR="00000000" w:rsidRPr="00000000">
        <w:rPr>
          <w:rFonts w:ascii="Times New Roman" w:cs="Times New Roman" w:eastAsia="Times New Roman" w:hAnsi="Times New Roman"/>
          <w:sz w:val="24"/>
          <w:szCs w:val="24"/>
          <w:rtl w:val="0"/>
        </w:rPr>
        <w:t xml:space="preserve">Swimming is good exercise and I do it every morning.”</w:t>
      </w:r>
      <w:r w:rsidDel="00000000" w:rsidR="00000000" w:rsidRPr="00000000">
        <w:rPr>
          <w:rtl w:val="0"/>
        </w:rPr>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Use a coordinating conjunction AND a comma</w:t>
      </w:r>
      <w:r w:rsidDel="00000000" w:rsidR="00000000" w:rsidRPr="00000000">
        <w:rPr>
          <w:rFonts w:ascii="Times New Roman" w:cs="Times New Roman" w:eastAsia="Times New Roman" w:hAnsi="Times New Roman"/>
          <w:sz w:val="24"/>
          <w:szCs w:val="24"/>
          <w:rtl w:val="0"/>
        </w:rPr>
        <w:t xml:space="preserve">: “Swimming is good exercise</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so I do it every morning.” (Notice that there is a comma and a FANBOYS conjunction [so]) </w:t>
      </w:r>
    </w:p>
    <w:p w:rsidR="00000000" w:rsidDel="00000000" w:rsidP="00000000" w:rsidRDefault="00000000" w:rsidRPr="00000000" w14:paraId="0000003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Remove the coordinating conjunction and use a period: </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sz w:val="24"/>
          <w:szCs w:val="24"/>
          <w:rtl w:val="0"/>
        </w:rPr>
        <w:t xml:space="preserve">wimming is good exercise</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I do it every morning.” </w:t>
      </w:r>
    </w:p>
    <w:p w:rsidR="00000000" w:rsidDel="00000000" w:rsidP="00000000" w:rsidRDefault="00000000" w:rsidRPr="00000000" w14:paraId="0000003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4"/>
          <w:szCs w:val="24"/>
          <w:rtl w:val="0"/>
        </w:rPr>
        <w:t xml:space="preserve">Remove the coordinating conjunction and use a semicolon: </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sz w:val="24"/>
          <w:szCs w:val="24"/>
          <w:rtl w:val="0"/>
        </w:rPr>
        <w:t xml:space="preserve">wimming is good exercise</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I do it every morning.”</w:t>
      </w:r>
      <w:r w:rsidDel="00000000" w:rsidR="00000000" w:rsidRPr="00000000">
        <w:rPr>
          <w:rtl w:val="0"/>
        </w:rPr>
      </w:r>
    </w:p>
    <w:p w:rsidR="00000000" w:rsidDel="00000000" w:rsidP="00000000" w:rsidRDefault="00000000" w:rsidRPr="00000000" w14:paraId="00000040">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1">
      <w:pPr>
        <w:spacing w:after="12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2">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For any questions about run-ons and fragments, refer to page 25 and 33 of the Big Blue Book of Grammar or visit the Writing Center.</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